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745" w:rsidRDefault="00955745" w:rsidP="00771AC8">
      <w:pPr>
        <w:pStyle w:val="Formatvorlage"/>
        <w:spacing w:line="360" w:lineRule="auto"/>
        <w:jc w:val="left"/>
        <w:rPr>
          <w:rFonts w:eastAsia="MS Mincho"/>
          <w:b w:val="0"/>
          <w:sz w:val="24"/>
          <w:szCs w:val="24"/>
        </w:rPr>
      </w:pPr>
      <w:bookmarkStart w:id="0" w:name="_GoBack"/>
      <w:bookmarkEnd w:id="0"/>
    </w:p>
    <w:p w:rsidR="00771AC8" w:rsidRPr="00955745" w:rsidRDefault="00955745" w:rsidP="00771AC8">
      <w:pPr>
        <w:pStyle w:val="Formatvorlage"/>
        <w:spacing w:line="360" w:lineRule="auto"/>
        <w:jc w:val="left"/>
        <w:rPr>
          <w:rFonts w:eastAsia="MS Mincho"/>
          <w:b w:val="0"/>
          <w:sz w:val="24"/>
          <w:szCs w:val="24"/>
        </w:rPr>
      </w:pPr>
      <w:r w:rsidRPr="00955745">
        <w:rPr>
          <w:rFonts w:eastAsia="MS Mincho"/>
          <w:b w:val="0"/>
          <w:sz w:val="24"/>
          <w:szCs w:val="24"/>
        </w:rPr>
        <w:t>10.05.2016</w:t>
      </w:r>
    </w:p>
    <w:p w:rsidR="00B17A71" w:rsidRPr="00724A38" w:rsidRDefault="002F7C77" w:rsidP="00955745">
      <w:pPr>
        <w:pStyle w:val="Formatvorlage"/>
        <w:spacing w:line="360" w:lineRule="auto"/>
        <w:rPr>
          <w:rFonts w:eastAsia="MS Mincho"/>
          <w:sz w:val="26"/>
          <w:szCs w:val="26"/>
        </w:rPr>
      </w:pPr>
      <w:r w:rsidRPr="00724A38">
        <w:rPr>
          <w:rFonts w:eastAsia="MS Mincho"/>
          <w:sz w:val="26"/>
          <w:szCs w:val="26"/>
        </w:rPr>
        <w:t>Bundesverband Porenbeton</w:t>
      </w:r>
      <w:r w:rsidR="00732D4C">
        <w:rPr>
          <w:rFonts w:eastAsia="MS Mincho"/>
          <w:sz w:val="26"/>
          <w:szCs w:val="26"/>
        </w:rPr>
        <w:t>industrie e.V.</w:t>
      </w:r>
      <w:r w:rsidRPr="00724A38">
        <w:rPr>
          <w:rFonts w:eastAsia="MS Mincho"/>
          <w:sz w:val="26"/>
          <w:szCs w:val="26"/>
        </w:rPr>
        <w:t xml:space="preserve"> beschließt neue strategische Ausrichtung</w:t>
      </w:r>
    </w:p>
    <w:p w:rsidR="002F7C77" w:rsidRPr="002F7C77" w:rsidRDefault="002F7C77" w:rsidP="00955745">
      <w:pPr>
        <w:jc w:val="both"/>
        <w:rPr>
          <w:rFonts w:eastAsia="MS Mincho"/>
        </w:rPr>
      </w:pPr>
    </w:p>
    <w:p w:rsidR="00B17A71" w:rsidRPr="00FC1D04" w:rsidRDefault="002F7C77" w:rsidP="00955745">
      <w:pPr>
        <w:pStyle w:val="Formatvorlage"/>
        <w:spacing w:line="360" w:lineRule="auto"/>
        <w:rPr>
          <w:sz w:val="24"/>
          <w:szCs w:val="24"/>
        </w:rPr>
      </w:pPr>
      <w:r w:rsidRPr="00FC1D04">
        <w:rPr>
          <w:rFonts w:eastAsia="MS Mincho"/>
          <w:sz w:val="24"/>
          <w:szCs w:val="24"/>
        </w:rPr>
        <w:t>Mitgliederversammlung wählt neuen Vorstandsvorsitzenden – neue Geschäftsführerin berufen</w:t>
      </w:r>
      <w:r w:rsidR="00B17A71" w:rsidRPr="00FC1D04">
        <w:rPr>
          <w:rFonts w:eastAsia="MS Mincho"/>
          <w:sz w:val="24"/>
          <w:szCs w:val="24"/>
        </w:rPr>
        <w:t xml:space="preserve"> </w:t>
      </w:r>
    </w:p>
    <w:p w:rsidR="002D7338" w:rsidRDefault="002D7338" w:rsidP="00955745">
      <w:pPr>
        <w:spacing w:line="360" w:lineRule="auto"/>
        <w:jc w:val="both"/>
        <w:rPr>
          <w:rFonts w:cs="Arial"/>
        </w:rPr>
      </w:pPr>
    </w:p>
    <w:p w:rsidR="00771AC8" w:rsidRPr="00FC1D04" w:rsidRDefault="00D460F6" w:rsidP="00955745">
      <w:pPr>
        <w:autoSpaceDE w:val="0"/>
        <w:autoSpaceDN w:val="0"/>
        <w:adjustRightInd w:val="0"/>
        <w:spacing w:line="360" w:lineRule="auto"/>
        <w:jc w:val="both"/>
        <w:rPr>
          <w:b/>
          <w:bCs/>
          <w:sz w:val="20"/>
        </w:rPr>
      </w:pPr>
      <w:r>
        <w:rPr>
          <w:rFonts w:eastAsia="MS Mincho"/>
          <w:b/>
        </w:rPr>
        <w:t xml:space="preserve">Berlin – </w:t>
      </w:r>
      <w:r w:rsidR="00FC1D04" w:rsidRPr="00FC1D04">
        <w:rPr>
          <w:rFonts w:eastAsia="MS Mincho"/>
          <w:b/>
        </w:rPr>
        <w:t xml:space="preserve">Anlässlich seiner ordentlichen Mitgliederversammlung Ende April in Brügge wurde Heinz-Jakob Holland, Vorsitzender der Geschäftsführung der H+H Deutschland GmbH, zum neuen </w:t>
      </w:r>
      <w:r w:rsidR="00FC1D04" w:rsidRPr="008F1A56">
        <w:rPr>
          <w:rFonts w:eastAsia="MS Mincho"/>
          <w:b/>
        </w:rPr>
        <w:t xml:space="preserve">Vorstandsvorsitzenden des Bundesverbandes Porenbetonindustrie e.V. (BVP) gewählt. Er wird damit an der Seite von Rudolf Dombrink (Stellv. Vorsitzender), Renate Busch und Carsten Schlamann die Interessen der Porenbetonhersteller in Deutschland zum gegenseitigen Nutzen </w:t>
      </w:r>
      <w:r w:rsidR="00FC1D04" w:rsidRPr="00FC1D04">
        <w:rPr>
          <w:rFonts w:eastAsia="MS Mincho"/>
          <w:b/>
        </w:rPr>
        <w:t>zusammenführen und nachhaltig mitbestimmen. Gemeinsam mit der neuen Geschäftsführerin des BVP, Petra Lieback, deren Schwerpunkte die Marketing-Kommunikation und Öffentlichkeitsarbeit sind, wird der Vorstand die auf der Mitgliederversammlung beschlossene strategische Neuausrichtung des BVP kurzfristig in einem gemeinsamen Workshop erarbeiten und festlegen.</w:t>
      </w:r>
      <w:r w:rsidR="00B17A71" w:rsidRPr="00FC1D04">
        <w:rPr>
          <w:b/>
          <w:bCs/>
          <w:sz w:val="20"/>
        </w:rPr>
        <w:t xml:space="preserve"> </w:t>
      </w:r>
    </w:p>
    <w:p w:rsidR="00771AC8" w:rsidRDefault="00771AC8" w:rsidP="00955745">
      <w:pPr>
        <w:spacing w:line="360" w:lineRule="auto"/>
        <w:jc w:val="both"/>
        <w:rPr>
          <w:rFonts w:cs="Arial"/>
        </w:rPr>
      </w:pPr>
    </w:p>
    <w:p w:rsidR="002D7338" w:rsidRPr="008F1A56" w:rsidRDefault="002D7338" w:rsidP="00955745">
      <w:pPr>
        <w:autoSpaceDE w:val="0"/>
        <w:autoSpaceDN w:val="0"/>
        <w:adjustRightInd w:val="0"/>
        <w:spacing w:line="360" w:lineRule="auto"/>
        <w:jc w:val="both"/>
        <w:rPr>
          <w:rFonts w:cs="Arial"/>
        </w:rPr>
      </w:pPr>
      <w:r w:rsidRPr="008F1A56">
        <w:rPr>
          <w:rFonts w:cs="Arial"/>
        </w:rPr>
        <w:t>Die Versammlung war getragen von den positiven Trends im Wohnungsneubau, speziell dem der weiter steigenden Baugenehmigungen, und somit auch von den guten Aussichten eines wachsenden Bedarfs an Porenbeton für das Erstellen von Mauerwerk. Darüber hinaus rückt die Nutzung von Wohnraumpotenzialen durch Dach-Aufstockung bestehender Wohnhäuser, sogenannte „On-Top-Etagen“, in den Vordergrund. Auch das Schaffen bedarfsgerechten</w:t>
      </w:r>
      <w:r w:rsidR="00724A38" w:rsidRPr="008F1A56">
        <w:rPr>
          <w:rFonts w:cs="Arial"/>
        </w:rPr>
        <w:t xml:space="preserve"> Wohnraums durch Bestandsersatz –</w:t>
      </w:r>
      <w:r w:rsidR="00FD00F8" w:rsidRPr="008F1A56">
        <w:rPr>
          <w:rFonts w:cs="Arial"/>
        </w:rPr>
        <w:t xml:space="preserve"> </w:t>
      </w:r>
      <w:r w:rsidRPr="008F1A56">
        <w:rPr>
          <w:rFonts w:cs="Arial"/>
        </w:rPr>
        <w:t>Abriss und Neubau bei unwirtschaftlicher Modernisierung von Altbauten</w:t>
      </w:r>
      <w:r w:rsidR="00724A38" w:rsidRPr="008F1A56">
        <w:rPr>
          <w:rFonts w:cs="Arial"/>
        </w:rPr>
        <w:t xml:space="preserve"> – </w:t>
      </w:r>
      <w:r w:rsidRPr="008F1A56">
        <w:rPr>
          <w:rFonts w:cs="Arial"/>
        </w:rPr>
        <w:t>zeigt weitere Ressourcen für die deutsche Bau- und Immobilienbranche auf.</w:t>
      </w:r>
    </w:p>
    <w:p w:rsidR="002D7338" w:rsidRDefault="002D7338" w:rsidP="00955745">
      <w:pPr>
        <w:autoSpaceDE w:val="0"/>
        <w:autoSpaceDN w:val="0"/>
        <w:adjustRightInd w:val="0"/>
        <w:spacing w:line="360" w:lineRule="auto"/>
        <w:jc w:val="both"/>
        <w:rPr>
          <w:rFonts w:cs="Arial"/>
        </w:rPr>
      </w:pPr>
    </w:p>
    <w:p w:rsidR="002D7338" w:rsidRPr="002D7338" w:rsidRDefault="002D7338" w:rsidP="00955745">
      <w:pPr>
        <w:autoSpaceDE w:val="0"/>
        <w:autoSpaceDN w:val="0"/>
        <w:adjustRightInd w:val="0"/>
        <w:spacing w:line="360" w:lineRule="auto"/>
        <w:jc w:val="both"/>
        <w:rPr>
          <w:rFonts w:cs="Arial"/>
        </w:rPr>
      </w:pPr>
      <w:r w:rsidRPr="002D7338">
        <w:rPr>
          <w:rFonts w:cs="Arial"/>
        </w:rPr>
        <w:t xml:space="preserve">Bei der strategischen Neuausrichtung des BVP werden daher neben den gemeinsamen technisch-wissenschaftlichen und wettbewerbsrechtlichen Interessen der Mitglieder auch Maßnahmen zur stärkeren Vertretung des Wandbaustoffes Porenbeton im Umfeld der Wohnungsbaupolitik und die engere Zusammenarbeit mit Verbänden der Bau- und Wohnungswirtschaft im Mittelpunkt stehen. </w:t>
      </w:r>
    </w:p>
    <w:p w:rsidR="009715E1" w:rsidRDefault="009715E1" w:rsidP="002D7338">
      <w:pPr>
        <w:autoSpaceDE w:val="0"/>
        <w:autoSpaceDN w:val="0"/>
        <w:adjustRightInd w:val="0"/>
        <w:spacing w:line="360" w:lineRule="auto"/>
        <w:rPr>
          <w:rFonts w:cs="Arial"/>
        </w:rPr>
      </w:pPr>
    </w:p>
    <w:p w:rsidR="00B17A71" w:rsidRPr="008F1A56" w:rsidRDefault="002D7338" w:rsidP="00955745">
      <w:pPr>
        <w:autoSpaceDE w:val="0"/>
        <w:autoSpaceDN w:val="0"/>
        <w:adjustRightInd w:val="0"/>
        <w:spacing w:line="360" w:lineRule="auto"/>
        <w:jc w:val="both"/>
        <w:rPr>
          <w:rFonts w:cs="Arial"/>
        </w:rPr>
      </w:pPr>
      <w:r w:rsidRPr="002D7338">
        <w:rPr>
          <w:rFonts w:cs="Arial"/>
        </w:rPr>
        <w:t>„</w:t>
      </w:r>
      <w:r w:rsidRPr="008F1A56">
        <w:rPr>
          <w:rFonts w:cs="Arial"/>
        </w:rPr>
        <w:t>Die Vorteile von Porenbeton liegen auf der Hand“, sagt Heinz-Jakob Holland. „Denn aufgrund seiner bauphysikalischen Eigenschaften sowie der guten und schnellen Verarbeitbarkeit ist der hochwärmedämmende Massivbaustoff bestens geeignet für die Herausforderungen des Bauens in den nächsten Jahren.“</w:t>
      </w:r>
    </w:p>
    <w:p w:rsidR="00771AC8" w:rsidRDefault="00771AC8" w:rsidP="00955745">
      <w:pPr>
        <w:autoSpaceDE w:val="0"/>
        <w:autoSpaceDN w:val="0"/>
        <w:adjustRightInd w:val="0"/>
        <w:spacing w:line="360" w:lineRule="auto"/>
        <w:jc w:val="both"/>
        <w:rPr>
          <w:rFonts w:cs="Arial"/>
          <w:b/>
          <w:bCs/>
          <w:szCs w:val="22"/>
        </w:rPr>
      </w:pPr>
    </w:p>
    <w:p w:rsidR="00374C45" w:rsidRPr="00B369F2" w:rsidRDefault="00374C45" w:rsidP="00374C45">
      <w:pPr>
        <w:spacing w:line="360" w:lineRule="auto"/>
        <w:jc w:val="both"/>
        <w:rPr>
          <w:rFonts w:cs="Arial"/>
          <w:szCs w:val="22"/>
        </w:rPr>
      </w:pPr>
    </w:p>
    <w:p w:rsidR="00374C45" w:rsidRPr="00B369F2" w:rsidRDefault="00374C45" w:rsidP="00374C45">
      <w:pPr>
        <w:spacing w:line="360" w:lineRule="auto"/>
        <w:jc w:val="both"/>
        <w:rPr>
          <w:rFonts w:cs="Arial"/>
          <w:szCs w:val="22"/>
        </w:rPr>
      </w:pPr>
      <w:r w:rsidRPr="00B369F2">
        <w:rPr>
          <w:rFonts w:cs="Arial"/>
          <w:szCs w:val="22"/>
        </w:rPr>
        <w:t>Abdruck frei. Beleg erbeten.</w:t>
      </w:r>
    </w:p>
    <w:p w:rsidR="00374C45" w:rsidRPr="00B369F2" w:rsidRDefault="00374C45" w:rsidP="00374C45">
      <w:pPr>
        <w:spacing w:line="360" w:lineRule="auto"/>
        <w:jc w:val="both"/>
        <w:rPr>
          <w:rFonts w:cs="Arial"/>
          <w:szCs w:val="22"/>
        </w:rPr>
      </w:pPr>
    </w:p>
    <w:p w:rsidR="00374C45" w:rsidRPr="00B369F2" w:rsidRDefault="00374C45" w:rsidP="00374C45">
      <w:pPr>
        <w:pStyle w:val="NurText"/>
        <w:spacing w:line="360" w:lineRule="auto"/>
        <w:rPr>
          <w:rFonts w:ascii="Arial" w:eastAsia="MS Mincho" w:hAnsi="Arial" w:cs="Arial"/>
          <w:sz w:val="22"/>
          <w:szCs w:val="22"/>
        </w:rPr>
      </w:pPr>
      <w:r w:rsidRPr="00B369F2">
        <w:rPr>
          <w:rFonts w:ascii="Arial" w:eastAsia="MS Mincho" w:hAnsi="Arial" w:cs="Arial"/>
          <w:b/>
          <w:sz w:val="22"/>
          <w:szCs w:val="22"/>
        </w:rPr>
        <w:t>Weitere Informationen:</w:t>
      </w:r>
      <w:r w:rsidRPr="00B369F2">
        <w:rPr>
          <w:rFonts w:ascii="Arial" w:eastAsia="MS Mincho" w:hAnsi="Arial" w:cs="Arial"/>
          <w:sz w:val="22"/>
          <w:szCs w:val="22"/>
        </w:rPr>
        <w:t xml:space="preserve"> Bundesverband Porenbetonindustrie e.V., </w:t>
      </w:r>
    </w:p>
    <w:p w:rsidR="00374C45" w:rsidRPr="00B369F2" w:rsidRDefault="00374C45" w:rsidP="00374C45">
      <w:pPr>
        <w:spacing w:line="360" w:lineRule="auto"/>
        <w:jc w:val="both"/>
        <w:rPr>
          <w:rFonts w:cs="Arial"/>
          <w:szCs w:val="22"/>
        </w:rPr>
      </w:pPr>
      <w:r w:rsidRPr="00B369F2">
        <w:rPr>
          <w:rFonts w:cs="Arial"/>
          <w:szCs w:val="22"/>
        </w:rPr>
        <w:t>Telefon (030) 25 92 82 14, E-Mail info@bv-porenbeton.de</w:t>
      </w:r>
    </w:p>
    <w:p w:rsidR="00374C45" w:rsidRPr="00B369F2" w:rsidRDefault="00374C45" w:rsidP="00374C45">
      <w:pPr>
        <w:pStyle w:val="NurText"/>
        <w:spacing w:line="360" w:lineRule="auto"/>
        <w:jc w:val="both"/>
        <w:rPr>
          <w:rFonts w:ascii="Arial" w:hAnsi="Arial" w:cs="Arial"/>
          <w:sz w:val="22"/>
          <w:szCs w:val="22"/>
        </w:rPr>
      </w:pPr>
    </w:p>
    <w:p w:rsidR="00724A38" w:rsidRDefault="00724A38" w:rsidP="00771AC8">
      <w:pPr>
        <w:pStyle w:val="NurText"/>
        <w:spacing w:line="360" w:lineRule="auto"/>
        <w:jc w:val="both"/>
        <w:rPr>
          <w:rFonts w:ascii="Arial" w:hAnsi="Arial" w:cs="Arial"/>
          <w:b/>
          <w:sz w:val="24"/>
          <w:szCs w:val="24"/>
        </w:rPr>
      </w:pPr>
    </w:p>
    <w:p w:rsidR="00724A38" w:rsidRDefault="00724A38" w:rsidP="00771AC8">
      <w:pPr>
        <w:pStyle w:val="NurText"/>
        <w:spacing w:line="360" w:lineRule="auto"/>
        <w:jc w:val="both"/>
        <w:rPr>
          <w:rFonts w:ascii="Arial" w:hAnsi="Arial" w:cs="Arial"/>
          <w:b/>
          <w:sz w:val="24"/>
          <w:szCs w:val="24"/>
        </w:rPr>
      </w:pPr>
    </w:p>
    <w:p w:rsidR="00B17A71" w:rsidRPr="00DC5CEE" w:rsidRDefault="00B17A71" w:rsidP="00771AC8">
      <w:pPr>
        <w:pStyle w:val="NurText"/>
        <w:spacing w:line="360" w:lineRule="auto"/>
        <w:jc w:val="both"/>
        <w:rPr>
          <w:rFonts w:ascii="Arial" w:hAnsi="Arial" w:cs="Arial"/>
          <w:b/>
          <w:sz w:val="22"/>
          <w:szCs w:val="22"/>
        </w:rPr>
      </w:pPr>
      <w:r w:rsidRPr="00724A38">
        <w:rPr>
          <w:rFonts w:ascii="Arial" w:hAnsi="Arial" w:cs="Arial"/>
          <w:b/>
          <w:sz w:val="24"/>
          <w:szCs w:val="24"/>
        </w:rPr>
        <w:t>Bildtexte</w:t>
      </w:r>
      <w:r w:rsidRPr="00DC5CEE">
        <w:rPr>
          <w:rFonts w:ascii="Arial" w:hAnsi="Arial" w:cs="Arial"/>
          <w:b/>
          <w:sz w:val="22"/>
          <w:szCs w:val="22"/>
        </w:rPr>
        <w:t>:</w:t>
      </w:r>
    </w:p>
    <w:p w:rsidR="00771AC8" w:rsidRDefault="00DC5CEE" w:rsidP="00771AC8">
      <w:pPr>
        <w:pStyle w:val="NurText"/>
        <w:spacing w:line="360" w:lineRule="auto"/>
        <w:jc w:val="both"/>
        <w:rPr>
          <w:rFonts w:ascii="Arial" w:eastAsia="MS Mincho" w:hAnsi="Arial"/>
          <w:sz w:val="24"/>
          <w:szCs w:val="24"/>
        </w:rPr>
      </w:pPr>
      <w:r>
        <w:rPr>
          <w:rFonts w:ascii="Arial" w:eastAsia="MS Mincho" w:hAnsi="Arial"/>
          <w:noProof/>
          <w:sz w:val="24"/>
          <w:szCs w:val="24"/>
        </w:rPr>
        <w:drawing>
          <wp:anchor distT="0" distB="0" distL="114300" distR="114300" simplePos="0" relativeHeight="251664384" behindDoc="1" locked="0" layoutInCell="1" allowOverlap="1" wp14:anchorId="752E3051" wp14:editId="0800997A">
            <wp:simplePos x="0" y="0"/>
            <wp:positionH relativeFrom="column">
              <wp:posOffset>3183890</wp:posOffset>
            </wp:positionH>
            <wp:positionV relativeFrom="paragraph">
              <wp:posOffset>12065</wp:posOffset>
            </wp:positionV>
            <wp:extent cx="1839595" cy="2015490"/>
            <wp:effectExtent l="0" t="0" r="8255" b="381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ckert\Flassenberg\Presseveröffentlichungen - neu 2013\Einbruchhemmung\Dynamischer_Versuch.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9595" cy="201549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AC8">
        <w:rPr>
          <w:rFonts w:ascii="Arial" w:eastAsia="MS Mincho" w:hAnsi="Arial"/>
          <w:noProof/>
          <w:sz w:val="24"/>
          <w:szCs w:val="24"/>
        </w:rPr>
        <w:drawing>
          <wp:inline distT="0" distB="0" distL="0" distR="0" wp14:anchorId="37436813" wp14:editId="2FFC6623">
            <wp:extent cx="1999353" cy="1980000"/>
            <wp:effectExtent l="0" t="0" r="127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esseveröffentlichungen - neu 2013\Einbruchhemmung\Statischer_Druckversuch_mit_600_k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99353" cy="1980000"/>
                    </a:xfrm>
                    <a:prstGeom prst="rect">
                      <a:avLst/>
                    </a:prstGeom>
                    <a:noFill/>
                    <a:ln>
                      <a:noFill/>
                    </a:ln>
                  </pic:spPr>
                </pic:pic>
              </a:graphicData>
            </a:graphic>
          </wp:inline>
        </w:drawing>
      </w:r>
    </w:p>
    <w:p w:rsidR="00374C45" w:rsidRDefault="00374C45" w:rsidP="00771AC8">
      <w:pPr>
        <w:pStyle w:val="NurText"/>
        <w:spacing w:line="360" w:lineRule="auto"/>
        <w:jc w:val="both"/>
        <w:rPr>
          <w:rFonts w:ascii="Arial" w:eastAsia="MS Mincho" w:hAnsi="Arial"/>
          <w:sz w:val="24"/>
          <w:szCs w:val="24"/>
        </w:rPr>
      </w:pPr>
      <w:r w:rsidRPr="00771AC8">
        <w:rPr>
          <w:rFonts w:ascii="Arial" w:hAnsi="Arial" w:cs="Arial"/>
          <w:noProof/>
          <w:sz w:val="24"/>
          <w:szCs w:val="24"/>
        </w:rPr>
        <mc:AlternateContent>
          <mc:Choice Requires="wps">
            <w:drawing>
              <wp:anchor distT="0" distB="0" distL="114300" distR="114300" simplePos="0" relativeHeight="251663360" behindDoc="0" locked="0" layoutInCell="1" allowOverlap="1" wp14:anchorId="5A670B86" wp14:editId="3E320B31">
                <wp:simplePos x="0" y="0"/>
                <wp:positionH relativeFrom="column">
                  <wp:posOffset>3071164</wp:posOffset>
                </wp:positionH>
                <wp:positionV relativeFrom="paragraph">
                  <wp:posOffset>196850</wp:posOffset>
                </wp:positionV>
                <wp:extent cx="2374265" cy="1403985"/>
                <wp:effectExtent l="0" t="0" r="127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71AC8" w:rsidRPr="00374C45" w:rsidRDefault="00771AC8" w:rsidP="00374C45">
                            <w:pPr>
                              <w:pStyle w:val="NurText"/>
                              <w:spacing w:line="276" w:lineRule="auto"/>
                              <w:rPr>
                                <w:rFonts w:ascii="Arial" w:hAnsi="Arial" w:cs="Arial"/>
                                <w:sz w:val="22"/>
                                <w:szCs w:val="22"/>
                              </w:rPr>
                            </w:pPr>
                            <w:r w:rsidRPr="00724A38">
                              <w:rPr>
                                <w:rFonts w:ascii="Arial" w:hAnsi="Arial" w:cs="Arial"/>
                                <w:sz w:val="22"/>
                                <w:szCs w:val="22"/>
                              </w:rPr>
                              <w:t xml:space="preserve">Bild 2: </w:t>
                            </w:r>
                            <w:r w:rsidR="00DC5CEE" w:rsidRPr="00724A38">
                              <w:rPr>
                                <w:rFonts w:ascii="Arial" w:eastAsia="MS Mincho" w:hAnsi="Arial"/>
                                <w:sz w:val="22"/>
                                <w:szCs w:val="22"/>
                              </w:rPr>
                              <w:t xml:space="preserve">Petra Lieback, </w:t>
                            </w:r>
                            <w:r w:rsidR="00724A38">
                              <w:rPr>
                                <w:rFonts w:ascii="Arial" w:eastAsia="MS Mincho" w:hAnsi="Arial"/>
                                <w:sz w:val="22"/>
                                <w:szCs w:val="22"/>
                              </w:rPr>
                              <w:br/>
                            </w:r>
                            <w:r w:rsidR="00DC5CEE" w:rsidRPr="00724A38">
                              <w:rPr>
                                <w:rFonts w:ascii="Arial" w:eastAsia="MS Mincho" w:hAnsi="Arial"/>
                                <w:sz w:val="22"/>
                                <w:szCs w:val="22"/>
                              </w:rPr>
                              <w:t>neue Geschäftsführerin des Bundesverbandes Porenbetonindustrie e.V.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670B86" id="_x0000_t202" coordsize="21600,21600" o:spt="202" path="m,l,21600r21600,l21600,xe">
                <v:stroke joinstyle="miter"/>
                <v:path gradientshapeok="t" o:connecttype="rect"/>
              </v:shapetype>
              <v:shape id="Textfeld 2" o:spid="_x0000_s1026" type="#_x0000_t202" style="position:absolute;left:0;text-align:left;margin-left:241.8pt;margin-top:15.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oA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" stroked="f">
                <v:textbox style="mso-fit-shape-to-text:t">
                  <w:txbxContent>
                    <w:p w:rsidR="00771AC8" w:rsidRPr="00374C45" w:rsidRDefault="00771AC8" w:rsidP="00374C45">
                      <w:pPr>
                        <w:pStyle w:val="NurText"/>
                        <w:spacing w:line="276" w:lineRule="auto"/>
                        <w:rPr>
                          <w:rFonts w:ascii="Arial" w:hAnsi="Arial" w:cs="Arial"/>
                          <w:sz w:val="22"/>
                          <w:szCs w:val="22"/>
                        </w:rPr>
                      </w:pPr>
                      <w:r w:rsidRPr="00724A38">
                        <w:rPr>
                          <w:rFonts w:ascii="Arial" w:hAnsi="Arial" w:cs="Arial"/>
                          <w:sz w:val="22"/>
                          <w:szCs w:val="22"/>
                        </w:rPr>
                        <w:t xml:space="preserve">Bild 2: </w:t>
                      </w:r>
                      <w:r w:rsidR="00DC5CEE" w:rsidRPr="00724A38">
                        <w:rPr>
                          <w:rFonts w:ascii="Arial" w:eastAsia="MS Mincho" w:hAnsi="Arial"/>
                          <w:sz w:val="22"/>
                          <w:szCs w:val="22"/>
                        </w:rPr>
                        <w:t xml:space="preserve">Petra Lieback, </w:t>
                      </w:r>
                      <w:r w:rsidR="00724A38">
                        <w:rPr>
                          <w:rFonts w:ascii="Arial" w:eastAsia="MS Mincho" w:hAnsi="Arial"/>
                          <w:sz w:val="22"/>
                          <w:szCs w:val="22"/>
                        </w:rPr>
                        <w:br/>
                      </w:r>
                      <w:r w:rsidR="00DC5CEE" w:rsidRPr="00724A38">
                        <w:rPr>
                          <w:rFonts w:ascii="Arial" w:eastAsia="MS Mincho" w:hAnsi="Arial"/>
                          <w:sz w:val="22"/>
                          <w:szCs w:val="22"/>
                        </w:rPr>
                        <w:t>neue Geschäftsführerin des Bundesverbandes Porenbetonindustrie e.V.</w:t>
                      </w:r>
                    </w:p>
                  </w:txbxContent>
                </v:textbox>
              </v:shape>
            </w:pict>
          </mc:Fallback>
        </mc:AlternateContent>
      </w:r>
      <w:r w:rsidRPr="00771AC8">
        <w:rPr>
          <w:rFonts w:ascii="Arial" w:eastAsia="MS Mincho" w:hAnsi="Arial"/>
          <w:noProof/>
          <w:sz w:val="24"/>
          <w:szCs w:val="24"/>
        </w:rPr>
        <mc:AlternateContent>
          <mc:Choice Requires="wps">
            <w:drawing>
              <wp:anchor distT="0" distB="0" distL="114300" distR="114300" simplePos="0" relativeHeight="251661312" behindDoc="0" locked="0" layoutInCell="1" allowOverlap="1" wp14:anchorId="6919496E" wp14:editId="0A22E631">
                <wp:simplePos x="0" y="0"/>
                <wp:positionH relativeFrom="margin">
                  <wp:posOffset>-99060</wp:posOffset>
                </wp:positionH>
                <wp:positionV relativeFrom="paragraph">
                  <wp:posOffset>189865</wp:posOffset>
                </wp:positionV>
                <wp:extent cx="2743200" cy="1160780"/>
                <wp:effectExtent l="0" t="0" r="0"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60780"/>
                        </a:xfrm>
                        <a:prstGeom prst="rect">
                          <a:avLst/>
                        </a:prstGeom>
                        <a:solidFill>
                          <a:srgbClr val="FFFFFF"/>
                        </a:solidFill>
                        <a:ln w="9525">
                          <a:noFill/>
                          <a:miter lim="800000"/>
                          <a:headEnd/>
                          <a:tailEnd/>
                        </a:ln>
                      </wps:spPr>
                      <wps:txbx>
                        <w:txbxContent>
                          <w:p w:rsidR="00771AC8" w:rsidRPr="00374C45" w:rsidRDefault="00771AC8" w:rsidP="00374C45">
                            <w:pPr>
                              <w:pStyle w:val="NurText"/>
                              <w:spacing w:line="276" w:lineRule="auto"/>
                              <w:rPr>
                                <w:rFonts w:ascii="Arial" w:eastAsia="MS Mincho" w:hAnsi="Arial"/>
                                <w:sz w:val="22"/>
                                <w:szCs w:val="22"/>
                              </w:rPr>
                            </w:pPr>
                            <w:r w:rsidRPr="00724A38">
                              <w:rPr>
                                <w:rFonts w:ascii="Arial" w:eastAsia="MS Mincho" w:hAnsi="Arial"/>
                                <w:sz w:val="22"/>
                                <w:szCs w:val="22"/>
                              </w:rPr>
                              <w:t xml:space="preserve">Bild 1: </w:t>
                            </w:r>
                            <w:r w:rsidR="00DC5CEE" w:rsidRPr="00724A38">
                              <w:rPr>
                                <w:rFonts w:ascii="Arial" w:eastAsia="MS Mincho" w:hAnsi="Arial"/>
                                <w:sz w:val="22"/>
                                <w:szCs w:val="22"/>
                              </w:rPr>
                              <w:t xml:space="preserve">Heinz-Jakob Holland, </w:t>
                            </w:r>
                            <w:r w:rsidR="00724A38">
                              <w:rPr>
                                <w:rFonts w:ascii="Arial" w:eastAsia="MS Mincho" w:hAnsi="Arial"/>
                                <w:sz w:val="22"/>
                                <w:szCs w:val="22"/>
                              </w:rPr>
                              <w:br/>
                            </w:r>
                            <w:r w:rsidR="00DC5CEE" w:rsidRPr="00724A38">
                              <w:rPr>
                                <w:rFonts w:ascii="Arial" w:eastAsia="MS Mincho" w:hAnsi="Arial"/>
                                <w:sz w:val="22"/>
                                <w:szCs w:val="22"/>
                              </w:rPr>
                              <w:t>neuer Vorstandsvorsitzender des Bundesverbandes Porenbetonindustrie e.V. und gleichzeitig Vorsitzender der Geschäftsführung der H+H Deutschland GmbH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9496E" id="_x0000_s1027" type="#_x0000_t202" style="position:absolute;left:0;text-align:left;margin-left:-7.8pt;margin-top:14.95pt;width:3in;height:91.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" stroked="f">
                <v:textbox>
                  <w:txbxContent>
                    <w:p w:rsidR="00771AC8" w:rsidRPr="00374C45" w:rsidRDefault="00771AC8" w:rsidP="00374C45">
                      <w:pPr>
                        <w:pStyle w:val="NurText"/>
                        <w:spacing w:line="276" w:lineRule="auto"/>
                        <w:rPr>
                          <w:rFonts w:ascii="Arial" w:eastAsia="MS Mincho" w:hAnsi="Arial"/>
                          <w:sz w:val="22"/>
                          <w:szCs w:val="22"/>
                        </w:rPr>
                      </w:pPr>
                      <w:r w:rsidRPr="00724A38">
                        <w:rPr>
                          <w:rFonts w:ascii="Arial" w:eastAsia="MS Mincho" w:hAnsi="Arial"/>
                          <w:sz w:val="22"/>
                          <w:szCs w:val="22"/>
                        </w:rPr>
                        <w:t xml:space="preserve">Bild 1: </w:t>
                      </w:r>
                      <w:r w:rsidR="00DC5CEE" w:rsidRPr="00724A38">
                        <w:rPr>
                          <w:rFonts w:ascii="Arial" w:eastAsia="MS Mincho" w:hAnsi="Arial"/>
                          <w:sz w:val="22"/>
                          <w:szCs w:val="22"/>
                        </w:rPr>
                        <w:t xml:space="preserve">Heinz-Jakob Holland, </w:t>
                      </w:r>
                      <w:r w:rsidR="00724A38">
                        <w:rPr>
                          <w:rFonts w:ascii="Arial" w:eastAsia="MS Mincho" w:hAnsi="Arial"/>
                          <w:sz w:val="22"/>
                          <w:szCs w:val="22"/>
                        </w:rPr>
                        <w:br/>
                      </w:r>
                      <w:r w:rsidR="00DC5CEE" w:rsidRPr="00724A38">
                        <w:rPr>
                          <w:rFonts w:ascii="Arial" w:eastAsia="MS Mincho" w:hAnsi="Arial"/>
                          <w:sz w:val="22"/>
                          <w:szCs w:val="22"/>
                        </w:rPr>
                        <w:t>neuer Vorstandsvorsitzender des Bundesverbandes Porenbetonindustrie e.V. und gleichzeitig Vorsitzender der Geschäftsführung der H+H Deutschland GmbH</w:t>
                      </w:r>
                    </w:p>
                  </w:txbxContent>
                </v:textbox>
                <w10:wrap anchorx="margin"/>
              </v:shape>
            </w:pict>
          </mc:Fallback>
        </mc:AlternateContent>
      </w:r>
    </w:p>
    <w:p w:rsidR="00374C45" w:rsidRDefault="00374C45" w:rsidP="00771AC8">
      <w:pPr>
        <w:pStyle w:val="NurText"/>
        <w:spacing w:line="360" w:lineRule="auto"/>
        <w:jc w:val="both"/>
        <w:rPr>
          <w:rFonts w:ascii="Arial" w:eastAsia="MS Mincho" w:hAnsi="Arial"/>
          <w:sz w:val="24"/>
          <w:szCs w:val="24"/>
        </w:rPr>
      </w:pPr>
    </w:p>
    <w:p w:rsidR="00374C45" w:rsidRDefault="00374C45" w:rsidP="00771AC8">
      <w:pPr>
        <w:pStyle w:val="NurText"/>
        <w:spacing w:line="360" w:lineRule="auto"/>
        <w:jc w:val="both"/>
        <w:rPr>
          <w:rFonts w:ascii="Arial" w:eastAsia="MS Mincho" w:hAnsi="Arial"/>
          <w:sz w:val="24"/>
          <w:szCs w:val="24"/>
        </w:rPr>
      </w:pPr>
    </w:p>
    <w:p w:rsidR="00374C45" w:rsidRDefault="00374C45" w:rsidP="00771AC8">
      <w:pPr>
        <w:pStyle w:val="NurText"/>
        <w:spacing w:line="360" w:lineRule="auto"/>
        <w:jc w:val="both"/>
        <w:rPr>
          <w:rFonts w:ascii="Arial" w:eastAsia="MS Mincho" w:hAnsi="Arial"/>
          <w:sz w:val="24"/>
          <w:szCs w:val="24"/>
        </w:rPr>
      </w:pPr>
    </w:p>
    <w:p w:rsidR="00374C45" w:rsidRDefault="00374C45" w:rsidP="00771AC8">
      <w:pPr>
        <w:pStyle w:val="NurText"/>
        <w:spacing w:line="360" w:lineRule="auto"/>
        <w:jc w:val="both"/>
        <w:rPr>
          <w:rFonts w:ascii="Arial" w:eastAsia="MS Mincho" w:hAnsi="Arial"/>
          <w:sz w:val="24"/>
          <w:szCs w:val="24"/>
        </w:rPr>
      </w:pPr>
    </w:p>
    <w:p w:rsidR="00374C45" w:rsidRDefault="00374C45" w:rsidP="00374C45">
      <w:pPr>
        <w:pStyle w:val="NurText"/>
        <w:spacing w:line="360" w:lineRule="auto"/>
        <w:jc w:val="both"/>
        <w:rPr>
          <w:rFonts w:ascii="Arial" w:hAnsi="Arial" w:cs="Arial"/>
          <w:sz w:val="22"/>
          <w:szCs w:val="22"/>
        </w:rPr>
      </w:pPr>
    </w:p>
    <w:p w:rsidR="00374C45" w:rsidRPr="00B369F2" w:rsidRDefault="00374C45" w:rsidP="00374C45">
      <w:pPr>
        <w:pStyle w:val="NurText"/>
        <w:spacing w:line="360" w:lineRule="auto"/>
        <w:jc w:val="both"/>
        <w:rPr>
          <w:rFonts w:ascii="Arial" w:hAnsi="Arial" w:cs="Arial"/>
          <w:sz w:val="22"/>
          <w:szCs w:val="22"/>
        </w:rPr>
      </w:pPr>
    </w:p>
    <w:p w:rsidR="00837599" w:rsidRPr="00374C45" w:rsidRDefault="00374C45" w:rsidP="00771AC8">
      <w:pPr>
        <w:pStyle w:val="NurText"/>
        <w:spacing w:line="360" w:lineRule="auto"/>
        <w:jc w:val="both"/>
        <w:rPr>
          <w:rFonts w:ascii="Arial" w:hAnsi="Arial" w:cs="Arial"/>
          <w:b/>
          <w:i/>
          <w:sz w:val="22"/>
          <w:szCs w:val="22"/>
        </w:rPr>
      </w:pPr>
      <w:r w:rsidRPr="00B369F2">
        <w:rPr>
          <w:rFonts w:ascii="Arial" w:hAnsi="Arial" w:cs="Arial"/>
          <w:b/>
          <w:i/>
          <w:sz w:val="22"/>
          <w:szCs w:val="22"/>
        </w:rPr>
        <w:t>Fotos: Bundesverband Porenbetonindustrie e.V., Berlin</w:t>
      </w:r>
    </w:p>
    <w:sectPr w:rsidR="00837599" w:rsidRPr="00374C45" w:rsidSect="0099458B">
      <w:headerReference w:type="default" r:id="rId9"/>
      <w:footerReference w:type="default" r:id="rId10"/>
      <w:headerReference w:type="first" r:id="rId11"/>
      <w:footerReference w:type="first" r:id="rId12"/>
      <w:pgSz w:w="11906" w:h="16838"/>
      <w:pgMar w:top="851" w:right="1418" w:bottom="851" w:left="1418" w:header="567" w:footer="373" w:gutter="0"/>
      <w:paperSrc w:first="2"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3CE" w:rsidRDefault="006A63CE">
      <w:r>
        <w:separator/>
      </w:r>
    </w:p>
  </w:endnote>
  <w:endnote w:type="continuationSeparator" w:id="0">
    <w:p w:rsidR="006A63CE" w:rsidRDefault="006A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utura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92E" w:rsidRDefault="005B192E" w:rsidP="005B192E">
    <w:pPr>
      <w:pStyle w:val="Fuzeile"/>
      <w:jc w:val="center"/>
      <w:rPr>
        <w:spacing w:val="10"/>
        <w:sz w:val="14"/>
      </w:rPr>
    </w:pPr>
  </w:p>
  <w:p w:rsidR="005B192E" w:rsidRDefault="005B192E" w:rsidP="005B192E">
    <w:pPr>
      <w:pStyle w:val="Fuzeile"/>
      <w:jc w:val="center"/>
      <w:rPr>
        <w:spacing w:val="10"/>
        <w:sz w:val="14"/>
      </w:rPr>
    </w:pPr>
  </w:p>
  <w:p w:rsidR="005B192E" w:rsidRDefault="005B192E" w:rsidP="005B192E">
    <w:pPr>
      <w:pStyle w:val="Fuzeile"/>
      <w:pBdr>
        <w:bottom w:val="single" w:sz="4" w:space="1" w:color="auto"/>
      </w:pBdr>
      <w:jc w:val="center"/>
      <w:rPr>
        <w:spacing w:val="10"/>
        <w:sz w:val="14"/>
      </w:rPr>
    </w:pPr>
  </w:p>
  <w:p w:rsidR="005B192E" w:rsidRPr="00234B10" w:rsidRDefault="005B192E" w:rsidP="005B192E">
    <w:pPr>
      <w:pStyle w:val="Fuzeile"/>
      <w:jc w:val="center"/>
      <w:rPr>
        <w:spacing w:val="20"/>
        <w:sz w:val="14"/>
      </w:rPr>
    </w:pPr>
  </w:p>
  <w:p w:rsidR="005B192E" w:rsidRDefault="005B192E" w:rsidP="005B192E">
    <w:pPr>
      <w:pStyle w:val="Fuzeile"/>
      <w:spacing w:after="60"/>
      <w:jc w:val="center"/>
      <w:rPr>
        <w:caps/>
        <w:spacing w:val="10"/>
        <w:sz w:val="14"/>
      </w:rPr>
    </w:pPr>
    <w:r>
      <w:rPr>
        <w:spacing w:val="10"/>
        <w:sz w:val="14"/>
      </w:rPr>
      <w:t xml:space="preserve">BUNDESVERBAND PORENBETONINDUSTRIE E.V. </w:t>
    </w:r>
    <w:r>
      <w:rPr>
        <w:spacing w:val="10"/>
        <w:sz w:val="14"/>
      </w:rPr>
      <w:sym w:font="Wingdings" w:char="F0A0"/>
    </w:r>
    <w:r>
      <w:rPr>
        <w:spacing w:val="10"/>
        <w:sz w:val="14"/>
      </w:rPr>
      <w:t xml:space="preserve"> KOCHSTRASSE 6-7</w:t>
    </w:r>
    <w:r>
      <w:rPr>
        <w:caps/>
        <w:spacing w:val="10"/>
        <w:sz w:val="14"/>
      </w:rPr>
      <w:t xml:space="preserve"> </w:t>
    </w:r>
    <w:r>
      <w:rPr>
        <w:caps/>
        <w:spacing w:val="10"/>
        <w:sz w:val="14"/>
      </w:rPr>
      <w:sym w:font="Wingdings" w:char="F0A0"/>
    </w:r>
    <w:r>
      <w:rPr>
        <w:caps/>
        <w:spacing w:val="10"/>
        <w:sz w:val="14"/>
      </w:rPr>
      <w:t xml:space="preserve"> 10969 BERLIN</w:t>
    </w:r>
  </w:p>
  <w:p w:rsidR="005B192E" w:rsidRDefault="005B192E" w:rsidP="005B192E">
    <w:pPr>
      <w:pStyle w:val="Fuzeile"/>
      <w:jc w:val="center"/>
      <w:rPr>
        <w:spacing w:val="10"/>
        <w:sz w:val="14"/>
      </w:rPr>
    </w:pPr>
    <w:r>
      <w:rPr>
        <w:spacing w:val="10"/>
        <w:sz w:val="14"/>
      </w:rPr>
      <w:t xml:space="preserve">Tel.: (030) 25 92 82 14 </w:t>
    </w:r>
    <w:r>
      <w:rPr>
        <w:spacing w:val="10"/>
        <w:sz w:val="14"/>
      </w:rPr>
      <w:sym w:font="Wingdings" w:char="F0A0"/>
    </w:r>
    <w:r>
      <w:rPr>
        <w:spacing w:val="10"/>
        <w:sz w:val="14"/>
      </w:rPr>
      <w:t xml:space="preserve"> Fax: (030) 25 92 82 64 </w:t>
    </w:r>
    <w:r>
      <w:rPr>
        <w:spacing w:val="10"/>
        <w:sz w:val="14"/>
      </w:rPr>
      <w:sym w:font="Wingdings" w:char="F0A0"/>
    </w:r>
    <w:r>
      <w:rPr>
        <w:spacing w:val="10"/>
        <w:sz w:val="14"/>
      </w:rPr>
      <w:t xml:space="preserve"> E-Mail: info@bv-porenbeton.de </w:t>
    </w:r>
    <w:r>
      <w:rPr>
        <w:spacing w:val="10"/>
        <w:sz w:val="14"/>
      </w:rPr>
      <w:sym w:font="Wingdings" w:char="F0A0"/>
    </w:r>
    <w:r>
      <w:rPr>
        <w:spacing w:val="10"/>
        <w:sz w:val="14"/>
      </w:rPr>
      <w:t xml:space="preserve"> Internet: www.bv-porenbeton.de</w:t>
    </w:r>
  </w:p>
  <w:p w:rsidR="0066300C" w:rsidRPr="005B192E" w:rsidRDefault="0066300C" w:rsidP="005B192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92E" w:rsidRDefault="005B192E">
    <w:pPr>
      <w:pStyle w:val="Fuzeile"/>
      <w:jc w:val="center"/>
      <w:rPr>
        <w:spacing w:val="10"/>
        <w:sz w:val="14"/>
      </w:rPr>
    </w:pPr>
  </w:p>
  <w:p w:rsidR="005B192E" w:rsidRDefault="005B192E">
    <w:pPr>
      <w:pStyle w:val="Fuzeile"/>
      <w:jc w:val="center"/>
      <w:rPr>
        <w:spacing w:val="10"/>
        <w:sz w:val="14"/>
      </w:rPr>
    </w:pPr>
  </w:p>
  <w:p w:rsidR="00234B10" w:rsidRDefault="00234B10" w:rsidP="00234B10">
    <w:pPr>
      <w:pStyle w:val="Fuzeile"/>
      <w:pBdr>
        <w:bottom w:val="single" w:sz="4" w:space="1" w:color="auto"/>
      </w:pBdr>
      <w:jc w:val="center"/>
      <w:rPr>
        <w:spacing w:val="10"/>
        <w:sz w:val="14"/>
      </w:rPr>
    </w:pPr>
  </w:p>
  <w:p w:rsidR="00234B10" w:rsidRPr="00234B10" w:rsidRDefault="00234B10">
    <w:pPr>
      <w:pStyle w:val="Fuzeile"/>
      <w:jc w:val="center"/>
      <w:rPr>
        <w:spacing w:val="20"/>
        <w:sz w:val="14"/>
      </w:rPr>
    </w:pPr>
  </w:p>
  <w:p w:rsidR="005B192E" w:rsidRDefault="005B192E" w:rsidP="005B192E">
    <w:pPr>
      <w:pStyle w:val="Fuzeile"/>
      <w:spacing w:after="60"/>
      <w:jc w:val="center"/>
      <w:rPr>
        <w:caps/>
        <w:spacing w:val="10"/>
        <w:sz w:val="14"/>
      </w:rPr>
    </w:pPr>
    <w:r>
      <w:rPr>
        <w:spacing w:val="10"/>
        <w:sz w:val="14"/>
      </w:rPr>
      <w:t xml:space="preserve">BUNDESVERBAND PORENBETONINDUSTRIE E.V. </w:t>
    </w:r>
    <w:r>
      <w:rPr>
        <w:spacing w:val="10"/>
        <w:sz w:val="14"/>
      </w:rPr>
      <w:sym w:font="Wingdings" w:char="F0A0"/>
    </w:r>
    <w:r>
      <w:rPr>
        <w:spacing w:val="10"/>
        <w:sz w:val="14"/>
      </w:rPr>
      <w:t xml:space="preserve"> KOCHSTRASSE 6-7</w:t>
    </w:r>
    <w:r>
      <w:rPr>
        <w:caps/>
        <w:spacing w:val="10"/>
        <w:sz w:val="14"/>
      </w:rPr>
      <w:t xml:space="preserve"> </w:t>
    </w:r>
    <w:r>
      <w:rPr>
        <w:caps/>
        <w:spacing w:val="10"/>
        <w:sz w:val="14"/>
      </w:rPr>
      <w:sym w:font="Wingdings" w:char="F0A0"/>
    </w:r>
    <w:r>
      <w:rPr>
        <w:caps/>
        <w:spacing w:val="10"/>
        <w:sz w:val="14"/>
      </w:rPr>
      <w:t xml:space="preserve"> 10969 BERLIN</w:t>
    </w:r>
  </w:p>
  <w:p w:rsidR="005B192E" w:rsidRDefault="005B192E" w:rsidP="005B192E">
    <w:pPr>
      <w:pStyle w:val="Fuzeile"/>
      <w:jc w:val="center"/>
      <w:rPr>
        <w:spacing w:val="10"/>
        <w:sz w:val="14"/>
      </w:rPr>
    </w:pPr>
    <w:r>
      <w:rPr>
        <w:spacing w:val="10"/>
        <w:sz w:val="14"/>
      </w:rPr>
      <w:t xml:space="preserve">Tel.: (030) 25 92 82 14 </w:t>
    </w:r>
    <w:r>
      <w:rPr>
        <w:spacing w:val="10"/>
        <w:sz w:val="14"/>
      </w:rPr>
      <w:sym w:font="Wingdings" w:char="F0A0"/>
    </w:r>
    <w:r>
      <w:rPr>
        <w:spacing w:val="10"/>
        <w:sz w:val="14"/>
      </w:rPr>
      <w:t xml:space="preserve"> Fax: (030) 25 92 82 64 </w:t>
    </w:r>
    <w:r>
      <w:rPr>
        <w:spacing w:val="10"/>
        <w:sz w:val="14"/>
      </w:rPr>
      <w:sym w:font="Wingdings" w:char="F0A0"/>
    </w:r>
    <w:r>
      <w:rPr>
        <w:spacing w:val="10"/>
        <w:sz w:val="14"/>
      </w:rPr>
      <w:t xml:space="preserve"> E-Mail: info@bv-porenbeton.de </w:t>
    </w:r>
    <w:r>
      <w:rPr>
        <w:spacing w:val="10"/>
        <w:sz w:val="14"/>
      </w:rPr>
      <w:sym w:font="Wingdings" w:char="F0A0"/>
    </w:r>
    <w:r>
      <w:rPr>
        <w:spacing w:val="10"/>
        <w:sz w:val="14"/>
      </w:rPr>
      <w:t xml:space="preserve"> Internet: www.bv-porenbeton.de</w:t>
    </w:r>
  </w:p>
  <w:p w:rsidR="005B192E" w:rsidRDefault="005B192E" w:rsidP="005B192E">
    <w:pPr>
      <w:pStyle w:val="Fuzeile"/>
      <w:jc w:val="center"/>
      <w:rPr>
        <w:spacing w:val="10"/>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3CE" w:rsidRDefault="006A63CE">
      <w:r>
        <w:separator/>
      </w:r>
    </w:p>
  </w:footnote>
  <w:footnote w:type="continuationSeparator" w:id="0">
    <w:p w:rsidR="006A63CE" w:rsidRDefault="006A6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599" w:rsidRDefault="00837599">
    <w:pPr>
      <w:pStyle w:val="Kopfzeile"/>
    </w:pPr>
  </w:p>
  <w:p w:rsidR="00837599" w:rsidRDefault="00837599">
    <w:pPr>
      <w:pStyle w:val="Kopfzeile"/>
    </w:pPr>
    <w:r>
      <w:tab/>
    </w:r>
    <w:r w:rsidR="00C9158C">
      <w:rPr>
        <w:noProof/>
      </w:rPr>
      <w:drawing>
        <wp:inline distT="0" distB="0" distL="0" distR="0" wp14:anchorId="2BE5CFCF" wp14:editId="2A61F125">
          <wp:extent cx="3930650" cy="552450"/>
          <wp:effectExtent l="0" t="0" r="0" b="0"/>
          <wp:docPr id="3" name="Bild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0650" cy="552450"/>
                  </a:xfrm>
                  <a:prstGeom prst="rect">
                    <a:avLst/>
                  </a:prstGeom>
                  <a:noFill/>
                  <a:ln>
                    <a:noFill/>
                  </a:ln>
                </pic:spPr>
              </pic:pic>
            </a:graphicData>
          </a:graphic>
        </wp:inline>
      </w:drawing>
    </w:r>
  </w:p>
  <w:p w:rsidR="00837599" w:rsidRDefault="00837599">
    <w:pPr>
      <w:pStyle w:val="Kopfzeile"/>
    </w:pPr>
  </w:p>
  <w:p w:rsidR="00837599" w:rsidRDefault="00837599" w:rsidP="00837599">
    <w:pPr>
      <w:pStyle w:val="Kopfzeile"/>
      <w:jc w:val="center"/>
      <w:rPr>
        <w:rFonts w:ascii="Futura Bk BT" w:hAnsi="Futura Bk BT"/>
        <w:color w:val="FF0000"/>
        <w:spacing w:val="250"/>
      </w:rPr>
    </w:pPr>
    <w:r>
      <w:rPr>
        <w:rFonts w:ascii="Futura Bk BT" w:hAnsi="Futura Bk BT"/>
        <w:color w:val="FF0000"/>
        <w:spacing w:val="250"/>
      </w:rPr>
      <w:t xml:space="preserve"> </w:t>
    </w:r>
    <w:r w:rsidRPr="00234B10">
      <w:rPr>
        <w:rFonts w:ascii="Futura Bk BT" w:hAnsi="Futura Bk BT"/>
        <w:color w:val="FF0000"/>
        <w:spacing w:val="250"/>
      </w:rPr>
      <w:t>PRESSE</w:t>
    </w:r>
    <w:r>
      <w:rPr>
        <w:rFonts w:ascii="Futura Bk BT" w:hAnsi="Futura Bk BT"/>
        <w:color w:val="FF0000"/>
        <w:spacing w:val="250"/>
      </w:rPr>
      <w:t>INFORMATION</w:t>
    </w:r>
  </w:p>
  <w:p w:rsidR="00837599" w:rsidRDefault="00837599" w:rsidP="00837599">
    <w:pPr>
      <w:pStyle w:val="Kopfzeile"/>
      <w:jc w:val="center"/>
      <w:rPr>
        <w:rFonts w:ascii="Futura Bk BT" w:hAnsi="Futura Bk BT"/>
        <w:color w:val="FF0000"/>
        <w:spacing w:val="250"/>
      </w:rPr>
    </w:pPr>
  </w:p>
  <w:p w:rsidR="00837599" w:rsidRPr="00251A4A" w:rsidRDefault="00251A4A" w:rsidP="00251A4A">
    <w:pPr>
      <w:pStyle w:val="Kopfzeile"/>
      <w:jc w:val="center"/>
      <w:rPr>
        <w:rFonts w:cs="Arial"/>
      </w:rPr>
    </w:pPr>
    <w:r w:rsidRPr="00251A4A">
      <w:rPr>
        <w:rFonts w:cs="Arial"/>
      </w:rPr>
      <w:fldChar w:fldCharType="begin"/>
    </w:r>
    <w:r w:rsidRPr="00251A4A">
      <w:rPr>
        <w:rFonts w:cs="Arial"/>
      </w:rPr>
      <w:instrText xml:space="preserve"> PAGE  \* ArabicDash  \* MERGEFORMAT </w:instrText>
    </w:r>
    <w:r w:rsidRPr="00251A4A">
      <w:rPr>
        <w:rFonts w:cs="Arial"/>
      </w:rPr>
      <w:fldChar w:fldCharType="separate"/>
    </w:r>
    <w:r w:rsidR="005472C1">
      <w:rPr>
        <w:rFonts w:cs="Arial"/>
        <w:noProof/>
      </w:rPr>
      <w:t>- 2 -</w:t>
    </w:r>
    <w:r w:rsidRPr="00251A4A">
      <w:rPr>
        <w:rFonts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599" w:rsidRDefault="00C9158C" w:rsidP="00724A38">
    <w:pPr>
      <w:pStyle w:val="Kopfzeile"/>
      <w:jc w:val="center"/>
    </w:pPr>
    <w:r>
      <w:rPr>
        <w:noProof/>
      </w:rPr>
      <w:drawing>
        <wp:anchor distT="0" distB="0" distL="114300" distR="114300" simplePos="0" relativeHeight="251658240" behindDoc="0" locked="0" layoutInCell="1" allowOverlap="1" wp14:anchorId="0A6CF415" wp14:editId="10DC82BA">
          <wp:simplePos x="0" y="0"/>
          <wp:positionH relativeFrom="page">
            <wp:posOffset>1835785</wp:posOffset>
          </wp:positionH>
          <wp:positionV relativeFrom="page">
            <wp:posOffset>459740</wp:posOffset>
          </wp:positionV>
          <wp:extent cx="3930650" cy="552450"/>
          <wp:effectExtent l="0" t="0" r="0" b="0"/>
          <wp:wrapTopAndBottom/>
          <wp:docPr id="4" name="Bild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06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599" w:rsidRDefault="00837599" w:rsidP="00837599">
    <w:pPr>
      <w:jc w:val="center"/>
      <w:rPr>
        <w:b/>
      </w:rPr>
    </w:pPr>
    <w:r>
      <w:rPr>
        <w:rFonts w:ascii="Futura Bk BT" w:hAnsi="Futura Bk BT"/>
        <w:color w:val="FF0000"/>
        <w:spacing w:val="250"/>
      </w:rPr>
      <w:t xml:space="preserve"> </w:t>
    </w:r>
    <w:r w:rsidRPr="00234B10">
      <w:rPr>
        <w:rFonts w:ascii="Futura Bk BT" w:hAnsi="Futura Bk BT"/>
        <w:color w:val="FF0000"/>
        <w:spacing w:val="250"/>
      </w:rPr>
      <w:t>PRESSE</w:t>
    </w:r>
    <w:r>
      <w:rPr>
        <w:rFonts w:ascii="Futura Bk BT" w:hAnsi="Futura Bk BT"/>
        <w:color w:val="FF0000"/>
        <w:spacing w:val="250"/>
      </w:rPr>
      <w:t>INFORMATION</w:t>
    </w:r>
  </w:p>
  <w:p w:rsidR="00837599" w:rsidRDefault="0083759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CE3BC9"/>
    <w:multiLevelType w:val="hybridMultilevel"/>
    <w:tmpl w:val="B54A4FBA"/>
    <w:lvl w:ilvl="0" w:tplc="6CFEA78C">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68"/>
    <w:rsid w:val="00053D3B"/>
    <w:rsid w:val="00057F58"/>
    <w:rsid w:val="00062347"/>
    <w:rsid w:val="00080D19"/>
    <w:rsid w:val="000F0519"/>
    <w:rsid w:val="00103544"/>
    <w:rsid w:val="0010543F"/>
    <w:rsid w:val="00105E41"/>
    <w:rsid w:val="001117AB"/>
    <w:rsid w:val="00131106"/>
    <w:rsid w:val="0014015B"/>
    <w:rsid w:val="00141CFB"/>
    <w:rsid w:val="00150708"/>
    <w:rsid w:val="00153D13"/>
    <w:rsid w:val="00161C51"/>
    <w:rsid w:val="00172AE0"/>
    <w:rsid w:val="0018124C"/>
    <w:rsid w:val="001B5CDD"/>
    <w:rsid w:val="001E123C"/>
    <w:rsid w:val="001F572B"/>
    <w:rsid w:val="00204817"/>
    <w:rsid w:val="002152CE"/>
    <w:rsid w:val="00215536"/>
    <w:rsid w:val="00221922"/>
    <w:rsid w:val="0022259A"/>
    <w:rsid w:val="00223D3B"/>
    <w:rsid w:val="00234B10"/>
    <w:rsid w:val="00236DBF"/>
    <w:rsid w:val="00240538"/>
    <w:rsid w:val="002478CF"/>
    <w:rsid w:val="00251A4A"/>
    <w:rsid w:val="00262B6D"/>
    <w:rsid w:val="002651A7"/>
    <w:rsid w:val="002C3C83"/>
    <w:rsid w:val="002D5BD4"/>
    <w:rsid w:val="002D7338"/>
    <w:rsid w:val="002F6151"/>
    <w:rsid w:val="002F6891"/>
    <w:rsid w:val="002F7C77"/>
    <w:rsid w:val="00316476"/>
    <w:rsid w:val="003435CE"/>
    <w:rsid w:val="00343D4C"/>
    <w:rsid w:val="00374C45"/>
    <w:rsid w:val="003843CC"/>
    <w:rsid w:val="003B5BCC"/>
    <w:rsid w:val="003E2B9B"/>
    <w:rsid w:val="003F360F"/>
    <w:rsid w:val="00441B50"/>
    <w:rsid w:val="00450943"/>
    <w:rsid w:val="00461C42"/>
    <w:rsid w:val="00471BFA"/>
    <w:rsid w:val="0047211B"/>
    <w:rsid w:val="00473B6A"/>
    <w:rsid w:val="004754A4"/>
    <w:rsid w:val="00477999"/>
    <w:rsid w:val="004978E6"/>
    <w:rsid w:val="004A4AE4"/>
    <w:rsid w:val="004A5ED9"/>
    <w:rsid w:val="004C1488"/>
    <w:rsid w:val="004D5A2C"/>
    <w:rsid w:val="004F103C"/>
    <w:rsid w:val="004F16E0"/>
    <w:rsid w:val="00526BD4"/>
    <w:rsid w:val="00532825"/>
    <w:rsid w:val="005355FC"/>
    <w:rsid w:val="005472C1"/>
    <w:rsid w:val="00552AC7"/>
    <w:rsid w:val="00554B14"/>
    <w:rsid w:val="0056044F"/>
    <w:rsid w:val="005618A0"/>
    <w:rsid w:val="005863FF"/>
    <w:rsid w:val="00586FFC"/>
    <w:rsid w:val="0059573C"/>
    <w:rsid w:val="005B192E"/>
    <w:rsid w:val="005C1DEC"/>
    <w:rsid w:val="005D6B17"/>
    <w:rsid w:val="005E0441"/>
    <w:rsid w:val="005F1D5B"/>
    <w:rsid w:val="006048AF"/>
    <w:rsid w:val="0060601D"/>
    <w:rsid w:val="00620E6F"/>
    <w:rsid w:val="0064231C"/>
    <w:rsid w:val="0065155B"/>
    <w:rsid w:val="00655032"/>
    <w:rsid w:val="00660E5F"/>
    <w:rsid w:val="0066300C"/>
    <w:rsid w:val="00673E7C"/>
    <w:rsid w:val="006867B2"/>
    <w:rsid w:val="006A159B"/>
    <w:rsid w:val="006A63CE"/>
    <w:rsid w:val="006C2CC4"/>
    <w:rsid w:val="006C6760"/>
    <w:rsid w:val="006D6F80"/>
    <w:rsid w:val="00724A38"/>
    <w:rsid w:val="00732D4C"/>
    <w:rsid w:val="0074017C"/>
    <w:rsid w:val="0074267F"/>
    <w:rsid w:val="007651D1"/>
    <w:rsid w:val="00771AC8"/>
    <w:rsid w:val="00791D76"/>
    <w:rsid w:val="007932DD"/>
    <w:rsid w:val="007C13A0"/>
    <w:rsid w:val="007C19AB"/>
    <w:rsid w:val="007E1347"/>
    <w:rsid w:val="0082007B"/>
    <w:rsid w:val="00832316"/>
    <w:rsid w:val="00837599"/>
    <w:rsid w:val="00842E88"/>
    <w:rsid w:val="00845A48"/>
    <w:rsid w:val="00860DDF"/>
    <w:rsid w:val="00861A40"/>
    <w:rsid w:val="008632CC"/>
    <w:rsid w:val="0089443F"/>
    <w:rsid w:val="008A53F6"/>
    <w:rsid w:val="008E3421"/>
    <w:rsid w:val="008F1A56"/>
    <w:rsid w:val="008F76E0"/>
    <w:rsid w:val="009014C5"/>
    <w:rsid w:val="00904EBF"/>
    <w:rsid w:val="009058B2"/>
    <w:rsid w:val="00921201"/>
    <w:rsid w:val="00955745"/>
    <w:rsid w:val="00970096"/>
    <w:rsid w:val="00970A01"/>
    <w:rsid w:val="009715E1"/>
    <w:rsid w:val="00974713"/>
    <w:rsid w:val="0099458B"/>
    <w:rsid w:val="009A6D65"/>
    <w:rsid w:val="009B1E3C"/>
    <w:rsid w:val="009D0CFD"/>
    <w:rsid w:val="009D45D3"/>
    <w:rsid w:val="00A11951"/>
    <w:rsid w:val="00A461E6"/>
    <w:rsid w:val="00A4775E"/>
    <w:rsid w:val="00A52384"/>
    <w:rsid w:val="00A93861"/>
    <w:rsid w:val="00AB6C73"/>
    <w:rsid w:val="00AE065A"/>
    <w:rsid w:val="00B00221"/>
    <w:rsid w:val="00B00DE1"/>
    <w:rsid w:val="00B01609"/>
    <w:rsid w:val="00B06305"/>
    <w:rsid w:val="00B17A71"/>
    <w:rsid w:val="00B253C8"/>
    <w:rsid w:val="00B27B7B"/>
    <w:rsid w:val="00B465F5"/>
    <w:rsid w:val="00B55CF3"/>
    <w:rsid w:val="00B66832"/>
    <w:rsid w:val="00B77266"/>
    <w:rsid w:val="00B8479E"/>
    <w:rsid w:val="00B978D0"/>
    <w:rsid w:val="00BA1D53"/>
    <w:rsid w:val="00BB3521"/>
    <w:rsid w:val="00BC670E"/>
    <w:rsid w:val="00BD336C"/>
    <w:rsid w:val="00C20A26"/>
    <w:rsid w:val="00C219C3"/>
    <w:rsid w:val="00C5301C"/>
    <w:rsid w:val="00C651FC"/>
    <w:rsid w:val="00C872FB"/>
    <w:rsid w:val="00C90939"/>
    <w:rsid w:val="00C9158C"/>
    <w:rsid w:val="00CA31F5"/>
    <w:rsid w:val="00CC4E1E"/>
    <w:rsid w:val="00CE18F3"/>
    <w:rsid w:val="00CE7C3D"/>
    <w:rsid w:val="00CF10B5"/>
    <w:rsid w:val="00CF5B93"/>
    <w:rsid w:val="00D07032"/>
    <w:rsid w:val="00D42338"/>
    <w:rsid w:val="00D45178"/>
    <w:rsid w:val="00D460F6"/>
    <w:rsid w:val="00D50B58"/>
    <w:rsid w:val="00D66F35"/>
    <w:rsid w:val="00D825F3"/>
    <w:rsid w:val="00D830C3"/>
    <w:rsid w:val="00DC5CEE"/>
    <w:rsid w:val="00DE52FE"/>
    <w:rsid w:val="00DF1071"/>
    <w:rsid w:val="00DF264B"/>
    <w:rsid w:val="00E16BA7"/>
    <w:rsid w:val="00E42FED"/>
    <w:rsid w:val="00E43DC3"/>
    <w:rsid w:val="00E83224"/>
    <w:rsid w:val="00EA2019"/>
    <w:rsid w:val="00EA3E68"/>
    <w:rsid w:val="00EB01E4"/>
    <w:rsid w:val="00EE376C"/>
    <w:rsid w:val="00EF1869"/>
    <w:rsid w:val="00EF3DF2"/>
    <w:rsid w:val="00EF5E18"/>
    <w:rsid w:val="00EF7790"/>
    <w:rsid w:val="00F10BED"/>
    <w:rsid w:val="00F176FE"/>
    <w:rsid w:val="00F4401C"/>
    <w:rsid w:val="00F52304"/>
    <w:rsid w:val="00F569DE"/>
    <w:rsid w:val="00F56D75"/>
    <w:rsid w:val="00FC1D04"/>
    <w:rsid w:val="00FC6D36"/>
    <w:rsid w:val="00FD00F8"/>
    <w:rsid w:val="00FD0596"/>
    <w:rsid w:val="00FD455F"/>
    <w:rsid w:val="00FF1B3B"/>
    <w:rsid w:val="00FF62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6B46BB-B11F-479C-8DF0-C57F230E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6">
    <w:name w:val="heading 6"/>
    <w:basedOn w:val="Standard"/>
    <w:next w:val="Standard"/>
    <w:link w:val="berschrift6Zchn"/>
    <w:qFormat/>
    <w:rsid w:val="0074017C"/>
    <w:pPr>
      <w:keepNext/>
      <w:outlineLvl w:val="5"/>
    </w:pPr>
    <w:rPr>
      <w:rFonts w:cs="Arial"/>
      <w:b/>
      <w:bCs/>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E376C"/>
    <w:rPr>
      <w:rFonts w:ascii="Tahoma" w:hAnsi="Tahoma" w:cs="Tahoma"/>
      <w:sz w:val="16"/>
      <w:szCs w:val="16"/>
    </w:rPr>
  </w:style>
  <w:style w:type="character" w:customStyle="1" w:styleId="Sickert">
    <w:name w:val="Sickert"/>
    <w:semiHidden/>
    <w:rsid w:val="00FD0596"/>
    <w:rPr>
      <w:rFonts w:ascii="Arial" w:hAnsi="Arial" w:cs="Arial"/>
      <w:b w:val="0"/>
      <w:bCs w:val="0"/>
      <w:i w:val="0"/>
      <w:iCs w:val="0"/>
      <w:strike w:val="0"/>
      <w:color w:val="auto"/>
      <w:sz w:val="24"/>
      <w:szCs w:val="24"/>
      <w:u w:val="none"/>
    </w:rPr>
  </w:style>
  <w:style w:type="character" w:styleId="Hyperlink">
    <w:name w:val="Hyperlink"/>
    <w:rsid w:val="00BC670E"/>
    <w:rPr>
      <w:color w:val="0000FF"/>
      <w:u w:val="single"/>
    </w:rPr>
  </w:style>
  <w:style w:type="character" w:customStyle="1" w:styleId="berschrift6Zchn">
    <w:name w:val="Überschrift 6 Zchn"/>
    <w:basedOn w:val="Absatz-Standardschriftart"/>
    <w:link w:val="berschrift6"/>
    <w:rsid w:val="0074017C"/>
    <w:rPr>
      <w:rFonts w:ascii="Arial" w:hAnsi="Arial" w:cs="Arial"/>
      <w:b/>
      <w:bCs/>
      <w:sz w:val="28"/>
      <w:szCs w:val="24"/>
    </w:rPr>
  </w:style>
  <w:style w:type="paragraph" w:styleId="Textkrper3">
    <w:name w:val="Body Text 3"/>
    <w:basedOn w:val="Standard"/>
    <w:link w:val="Textkrper3Zchn"/>
    <w:rsid w:val="0074017C"/>
    <w:pPr>
      <w:jc w:val="both"/>
    </w:pPr>
    <w:rPr>
      <w:rFonts w:cs="Arial"/>
      <w:sz w:val="24"/>
      <w:szCs w:val="24"/>
    </w:rPr>
  </w:style>
  <w:style w:type="character" w:customStyle="1" w:styleId="Textkrper3Zchn">
    <w:name w:val="Textkörper 3 Zchn"/>
    <w:basedOn w:val="Absatz-Standardschriftart"/>
    <w:link w:val="Textkrper3"/>
    <w:rsid w:val="0074017C"/>
    <w:rPr>
      <w:rFonts w:ascii="Arial" w:hAnsi="Arial" w:cs="Arial"/>
      <w:sz w:val="24"/>
      <w:szCs w:val="24"/>
    </w:rPr>
  </w:style>
  <w:style w:type="paragraph" w:styleId="NurText">
    <w:name w:val="Plain Text"/>
    <w:basedOn w:val="Standard"/>
    <w:link w:val="NurTextZchn"/>
    <w:rsid w:val="00B17A71"/>
    <w:rPr>
      <w:rFonts w:ascii="Courier New" w:hAnsi="Courier New" w:cs="Courier New"/>
      <w:sz w:val="20"/>
    </w:rPr>
  </w:style>
  <w:style w:type="character" w:customStyle="1" w:styleId="NurTextZchn">
    <w:name w:val="Nur Text Zchn"/>
    <w:basedOn w:val="Absatz-Standardschriftart"/>
    <w:link w:val="NurText"/>
    <w:rsid w:val="00B17A71"/>
    <w:rPr>
      <w:rFonts w:ascii="Courier New" w:hAnsi="Courier New" w:cs="Courier New"/>
    </w:rPr>
  </w:style>
  <w:style w:type="paragraph" w:customStyle="1" w:styleId="Formatvorlage">
    <w:name w:val="Formatvorlage"/>
    <w:basedOn w:val="Standard"/>
    <w:next w:val="Standard"/>
    <w:rsid w:val="00B17A71"/>
    <w:pPr>
      <w:jc w:val="both"/>
    </w:pPr>
    <w:rPr>
      <w:rFonts w:cs="Arial"/>
      <w:b/>
      <w:bCs/>
      <w:sz w:val="28"/>
      <w:szCs w:val="28"/>
    </w:rPr>
  </w:style>
  <w:style w:type="paragraph" w:customStyle="1" w:styleId="Default">
    <w:name w:val="Default"/>
    <w:rsid w:val="00B17A71"/>
    <w:pPr>
      <w:autoSpaceDE w:val="0"/>
      <w:autoSpaceDN w:val="0"/>
      <w:adjustRightInd w:val="0"/>
    </w:pPr>
    <w:rPr>
      <w:rFonts w:ascii="Arial" w:hAnsi="Arial" w:cs="Arial"/>
      <w:color w:val="000000"/>
      <w:sz w:val="24"/>
      <w:szCs w:val="24"/>
    </w:rPr>
  </w:style>
  <w:style w:type="paragraph" w:customStyle="1" w:styleId="Tabletext9">
    <w:name w:val="Table text (9)"/>
    <w:basedOn w:val="Default"/>
    <w:next w:val="Default"/>
    <w:uiPriority w:val="99"/>
    <w:rsid w:val="00B17A71"/>
    <w:rPr>
      <w:color w:val="auto"/>
    </w:rPr>
  </w:style>
  <w:style w:type="paragraph" w:customStyle="1" w:styleId="Tablefootnote">
    <w:name w:val="Table footnote"/>
    <w:basedOn w:val="Default"/>
    <w:next w:val="Default"/>
    <w:uiPriority w:val="99"/>
    <w:rsid w:val="00B17A7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45370">
      <w:bodyDiv w:val="1"/>
      <w:marLeft w:val="0"/>
      <w:marRight w:val="0"/>
      <w:marTop w:val="0"/>
      <w:marBottom w:val="0"/>
      <w:divBdr>
        <w:top w:val="none" w:sz="0" w:space="0" w:color="auto"/>
        <w:left w:val="none" w:sz="0" w:space="0" w:color="auto"/>
        <w:bottom w:val="none" w:sz="0" w:space="0" w:color="auto"/>
        <w:right w:val="none" w:sz="0" w:space="0" w:color="auto"/>
      </w:divBdr>
    </w:div>
    <w:div w:id="993408298">
      <w:bodyDiv w:val="1"/>
      <w:marLeft w:val="0"/>
      <w:marRight w:val="0"/>
      <w:marTop w:val="0"/>
      <w:marBottom w:val="0"/>
      <w:divBdr>
        <w:top w:val="none" w:sz="0" w:space="0" w:color="auto"/>
        <w:left w:val="none" w:sz="0" w:space="0" w:color="auto"/>
        <w:bottom w:val="none" w:sz="0" w:space="0" w:color="auto"/>
        <w:right w:val="none" w:sz="0" w:space="0" w:color="auto"/>
      </w:divBdr>
    </w:div>
    <w:div w:id="120482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Niehus\Anwendungsdaten\Microsoft\Vorlagen\BVP-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BVP-Vorlage</Template>
  <TotalTime>0</TotalTime>
  <Pages>2</Pages>
  <Words>310</Words>
  <Characters>2183</Characters>
  <Application>Microsoft Office Word</Application>
  <DocSecurity>0</DocSecurity>
  <Lines>46</Lines>
  <Paragraphs>10</Paragraphs>
  <ScaleCrop>false</ScaleCrop>
  <HeadingPairs>
    <vt:vector size="2" baseType="variant">
      <vt:variant>
        <vt:lpstr>Titel</vt:lpstr>
      </vt:variant>
      <vt:variant>
        <vt:i4>1</vt:i4>
      </vt:variant>
    </vt:vector>
  </HeadingPairs>
  <TitlesOfParts>
    <vt:vector size="1" baseType="lpstr">
      <vt:lpstr/>
    </vt:vector>
  </TitlesOfParts>
  <Company>Bundesverband Porenbetonindustrie e.V.</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Lieback</dc:creator>
  <cp:lastModifiedBy>Lieback</cp:lastModifiedBy>
  <cp:revision>7</cp:revision>
  <cp:lastPrinted>2016-05-09T12:07:00Z</cp:lastPrinted>
  <dcterms:created xsi:type="dcterms:W3CDTF">2017-10-15T13:54:00Z</dcterms:created>
  <dcterms:modified xsi:type="dcterms:W3CDTF">2017-11-30T17:21:00Z</dcterms:modified>
</cp:coreProperties>
</file>